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79" w:rsidRPr="00894655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894655">
        <w:rPr>
          <w:rFonts w:ascii="Times New Roman" w:hAnsi="Times New Roman" w:cs="Times New Roman"/>
          <w:sz w:val="20"/>
        </w:rPr>
        <w:t>ДОГОВОР № __</w:t>
      </w:r>
    </w:p>
    <w:p w:rsidR="00097579" w:rsidRPr="00894655" w:rsidRDefault="00097579" w:rsidP="00517BD6">
      <w:pPr>
        <w:pStyle w:val="12"/>
        <w:widowControl w:val="0"/>
        <w:spacing w:line="240" w:lineRule="auto"/>
        <w:rPr>
          <w:sz w:val="20"/>
        </w:rPr>
      </w:pPr>
      <w:r w:rsidRPr="00894655">
        <w:rPr>
          <w:rFonts w:ascii="Times New Roman" w:hAnsi="Times New Roman" w:cs="Times New Roman"/>
          <w:sz w:val="20"/>
        </w:rPr>
        <w:t xml:space="preserve">купли-продажи </w:t>
      </w:r>
      <w:r w:rsidR="00517BD6" w:rsidRPr="00894655">
        <w:rPr>
          <w:rFonts w:ascii="Times New Roman" w:hAnsi="Times New Roman" w:cs="Times New Roman"/>
          <w:sz w:val="20"/>
        </w:rPr>
        <w:t>недвижимого имущества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894655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:rsidR="00097579" w:rsidRPr="00894655" w:rsidRDefault="00097579" w:rsidP="005912B4">
            <w:pPr>
              <w:widowControl w:val="0"/>
            </w:pPr>
            <w:r w:rsidRPr="00894655">
              <w:t xml:space="preserve">г. </w:t>
            </w:r>
            <w:r w:rsidR="00577E28" w:rsidRPr="00894655">
              <w:t>_______________</w:t>
            </w:r>
          </w:p>
        </w:tc>
        <w:tc>
          <w:tcPr>
            <w:tcW w:w="5371" w:type="dxa"/>
            <w:shd w:val="clear" w:color="auto" w:fill="auto"/>
          </w:tcPr>
          <w:p w:rsidR="00097579" w:rsidRPr="00894655" w:rsidRDefault="00097579" w:rsidP="00B55A85">
            <w:pPr>
              <w:widowControl w:val="0"/>
              <w:ind w:firstLine="720"/>
              <w:jc w:val="right"/>
            </w:pPr>
            <w:r w:rsidRPr="00894655">
              <w:t>«_</w:t>
            </w:r>
            <w:r w:rsidRPr="00894655">
              <w:rPr>
                <w:lang w:val="en-US"/>
              </w:rPr>
              <w:t>__</w:t>
            </w:r>
            <w:r w:rsidRPr="00894655">
              <w:t>_» __</w:t>
            </w:r>
            <w:r w:rsidRPr="00894655">
              <w:rPr>
                <w:lang w:val="en-US"/>
              </w:rPr>
              <w:t>_______</w:t>
            </w:r>
            <w:r w:rsidRPr="00894655">
              <w:t>__ 20</w:t>
            </w:r>
            <w:r w:rsidR="008A08F2" w:rsidRPr="00894655">
              <w:t>2</w:t>
            </w:r>
            <w:r w:rsidR="00B55A85">
              <w:t>_</w:t>
            </w:r>
            <w:r w:rsidRPr="00894655">
              <w:t xml:space="preserve"> г.</w:t>
            </w:r>
          </w:p>
        </w:tc>
      </w:tr>
    </w:tbl>
    <w:p w:rsidR="00097579" w:rsidRPr="00894655" w:rsidRDefault="00097579" w:rsidP="005912B4">
      <w:pPr>
        <w:ind w:firstLine="720"/>
        <w:jc w:val="both"/>
      </w:pPr>
    </w:p>
    <w:p w:rsidR="00097579" w:rsidRPr="00894655" w:rsidRDefault="00B55A85" w:rsidP="005912B4">
      <w:pPr>
        <w:ind w:firstLine="720"/>
        <w:jc w:val="both"/>
      </w:pPr>
      <w:proofErr w:type="spellStart"/>
      <w:r w:rsidRPr="00B55A85">
        <w:t>Шиховцова</w:t>
      </w:r>
      <w:proofErr w:type="spellEnd"/>
      <w:r w:rsidRPr="00B55A85">
        <w:t xml:space="preserve"> Ирина Валерьевна, в лице финансового управляющего </w:t>
      </w:r>
      <w:proofErr w:type="spellStart"/>
      <w:r w:rsidRPr="00B55A85">
        <w:t>Волокитина</w:t>
      </w:r>
      <w:proofErr w:type="spellEnd"/>
      <w:r w:rsidRPr="00B55A85">
        <w:t xml:space="preserve"> Ивана Александровича (ИНН 773716537028, СНИЛС 174-325-769 82, регистрационный номер в сводном реестре арбитражных управляющих 23709, адрес для направления корреспонденции финансовому управляющему: 119421, г Москва, а/я 22) – член Союза СРО «ГАУ» (ОГРН 1021603626098, ИНН 1660062005, адрес: 420034, Республика Татарстан, г Казань, ул. Соловецких Юнг, д. 7, оф. 1004), действующего на основании решения Арбитражного суда Ямало-Ненецкого автономного округа от 24.03.2025 г. по делу № А81-2118/2025</w:t>
      </w:r>
      <w:r>
        <w:rPr>
          <w:bCs/>
        </w:rPr>
        <w:t>, именуемая</w:t>
      </w:r>
      <w:r w:rsidR="00097579" w:rsidRPr="00894655">
        <w:rPr>
          <w:bCs/>
        </w:rPr>
        <w:t xml:space="preserve"> в дальнейшем «Продавец», с одной стороны, и</w:t>
      </w:r>
    </w:p>
    <w:p w:rsidR="00097579" w:rsidRPr="00894655" w:rsidRDefault="00097579" w:rsidP="005912B4">
      <w:pPr>
        <w:ind w:firstLine="720"/>
        <w:jc w:val="both"/>
      </w:pPr>
      <w:r w:rsidRPr="00894655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:rsidR="00097579" w:rsidRPr="00894655" w:rsidRDefault="00097579" w:rsidP="005912B4">
      <w:pPr>
        <w:pStyle w:val="ConsNormal"/>
        <w:jc w:val="both"/>
      </w:pPr>
    </w:p>
    <w:p w:rsidR="00097579" w:rsidRPr="00894655" w:rsidRDefault="00097579" w:rsidP="009A7009">
      <w:pPr>
        <w:pStyle w:val="ConsNormal"/>
        <w:ind w:firstLine="0"/>
        <w:jc w:val="center"/>
      </w:pPr>
      <w:r w:rsidRPr="00894655">
        <w:rPr>
          <w:b/>
        </w:rPr>
        <w:t>1. Предмет договора</w:t>
      </w:r>
    </w:p>
    <w:p w:rsidR="00097579" w:rsidRPr="00894655" w:rsidRDefault="00097579" w:rsidP="005912B4">
      <w:pPr>
        <w:pStyle w:val="18"/>
        <w:tabs>
          <w:tab w:val="left" w:pos="851"/>
        </w:tabs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 xml:space="preserve">1.1. </w:t>
      </w:r>
      <w:r w:rsidRPr="00894655">
        <w:rPr>
          <w:bCs/>
          <w:color w:val="000000"/>
          <w:sz w:val="20"/>
          <w:szCs w:val="20"/>
        </w:rPr>
        <w:t>По результатам электронных торгов (</w:t>
      </w:r>
      <w:r w:rsidR="00517BD6" w:rsidRPr="00894655">
        <w:rPr>
          <w:bCs/>
          <w:i/>
          <w:color w:val="000000"/>
          <w:sz w:val="20"/>
          <w:szCs w:val="20"/>
        </w:rPr>
        <w:t>публичного предложения</w:t>
      </w:r>
      <w:r w:rsidRPr="00894655">
        <w:rPr>
          <w:bCs/>
          <w:color w:val="000000"/>
          <w:sz w:val="20"/>
          <w:szCs w:val="20"/>
        </w:rPr>
        <w:t>) (далее – «Торги») имуществом Продавца по лоту № __ (Протокол № __ от «__» ____ 20__г</w:t>
      </w:r>
      <w:r w:rsidR="00B55A85">
        <w:rPr>
          <w:bCs/>
          <w:color w:val="000000"/>
          <w:sz w:val="20"/>
          <w:szCs w:val="20"/>
        </w:rPr>
        <w:t>.</w:t>
      </w:r>
      <w:r w:rsidRPr="00894655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94655">
        <w:rPr>
          <w:bCs/>
          <w:color w:val="000000"/>
          <w:sz w:val="20"/>
          <w:szCs w:val="20"/>
        </w:rPr>
        <w:t xml:space="preserve">Едином Федеральном реестре сведений о банкротстве № ____ от _____ г., </w:t>
      </w:r>
      <w:r w:rsidRPr="00894655">
        <w:rPr>
          <w:bCs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894655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894655">
        <w:rPr>
          <w:bCs/>
          <w:sz w:val="20"/>
          <w:szCs w:val="20"/>
        </w:rPr>
        <w:t xml:space="preserve">на условиях Договора </w:t>
      </w:r>
      <w:r w:rsidR="00517BD6" w:rsidRPr="00894655">
        <w:rPr>
          <w:bCs/>
          <w:sz w:val="20"/>
          <w:szCs w:val="20"/>
        </w:rPr>
        <w:t>следующее недвижимое имущество</w:t>
      </w:r>
      <w:r w:rsidRPr="00894655">
        <w:rPr>
          <w:bCs/>
          <w:sz w:val="20"/>
          <w:szCs w:val="20"/>
        </w:rPr>
        <w:t>:</w:t>
      </w:r>
    </w:p>
    <w:p w:rsidR="00517BD6" w:rsidRPr="00894655" w:rsidRDefault="00517BD6" w:rsidP="00517BD6">
      <w:pPr>
        <w:ind w:firstLine="709"/>
        <w:rPr>
          <w:bCs/>
        </w:rPr>
      </w:pPr>
      <w:r w:rsidRPr="00894655">
        <w:rPr>
          <w:bCs/>
        </w:rPr>
        <w:t>____________________________________________________ (далее – Имущество).</w:t>
      </w:r>
    </w:p>
    <w:p w:rsidR="00517BD6" w:rsidRPr="00894655" w:rsidRDefault="00517BD6" w:rsidP="00517BD6">
      <w:pPr>
        <w:tabs>
          <w:tab w:val="left" w:pos="2227"/>
          <w:tab w:val="left" w:pos="4019"/>
        </w:tabs>
        <w:spacing w:line="360" w:lineRule="auto"/>
        <w:ind w:firstLine="709"/>
        <w:rPr>
          <w:bCs/>
        </w:rPr>
      </w:pPr>
      <w:r w:rsidRPr="00894655">
        <w:rPr>
          <w:bCs/>
        </w:rPr>
        <w:tab/>
        <w:t>(</w:t>
      </w:r>
      <w:r w:rsidRPr="00894655">
        <w:rPr>
          <w:bCs/>
          <w:i/>
        </w:rPr>
        <w:t>состав лота)</w:t>
      </w:r>
    </w:p>
    <w:p w:rsidR="00517BD6" w:rsidRPr="00894655" w:rsidRDefault="00097579" w:rsidP="00517BD6">
      <w:pPr>
        <w:pStyle w:val="af7"/>
        <w:ind w:left="0" w:firstLine="709"/>
        <w:contextualSpacing w:val="0"/>
        <w:jc w:val="both"/>
        <w:rPr>
          <w:bCs/>
        </w:rPr>
      </w:pPr>
      <w:r w:rsidRPr="00894655">
        <w:t xml:space="preserve">1.2. </w:t>
      </w:r>
      <w:r w:rsidR="00517BD6" w:rsidRPr="00894655">
        <w:rPr>
          <w:bCs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регистрации перехода прав собственности и претензий к ним не имеет.</w:t>
      </w:r>
    </w:p>
    <w:p w:rsidR="00517BD6" w:rsidRPr="00894655" w:rsidRDefault="00517BD6" w:rsidP="00517BD6">
      <w:pPr>
        <w:pStyle w:val="af7"/>
        <w:numPr>
          <w:ilvl w:val="1"/>
          <w:numId w:val="3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До подписания настоящего Договора Имущество Покупателем осмотрено.</w:t>
      </w:r>
    </w:p>
    <w:p w:rsidR="00097579" w:rsidRPr="00894655" w:rsidRDefault="00097579" w:rsidP="00517BD6">
      <w:pPr>
        <w:pStyle w:val="af7"/>
        <w:tabs>
          <w:tab w:val="left" w:pos="0"/>
          <w:tab w:val="left" w:pos="851"/>
        </w:tabs>
        <w:ind w:left="0" w:firstLine="720"/>
        <w:jc w:val="both"/>
        <w:rPr>
          <w:b/>
          <w:color w:val="000000"/>
        </w:rPr>
      </w:pPr>
    </w:p>
    <w:p w:rsidR="00097579" w:rsidRPr="00894655" w:rsidRDefault="00097579" w:rsidP="009A7009">
      <w:pPr>
        <w:tabs>
          <w:tab w:val="left" w:pos="851"/>
        </w:tabs>
        <w:jc w:val="center"/>
      </w:pPr>
      <w:r w:rsidRPr="00894655">
        <w:rPr>
          <w:b/>
          <w:color w:val="000000"/>
        </w:rPr>
        <w:t>2. Цена договора</w:t>
      </w:r>
    </w:p>
    <w:p w:rsidR="00517BD6" w:rsidRPr="00894655" w:rsidRDefault="00097579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t>2.1.</w:t>
      </w:r>
      <w:r w:rsidR="00517BD6" w:rsidRPr="00894655">
        <w:rPr>
          <w:bCs/>
          <w:color w:val="000000"/>
        </w:rPr>
        <w:tab/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B55A85">
        <w:rPr>
          <w:bCs/>
          <w:color w:val="000000"/>
        </w:rPr>
        <w:t>.</w:t>
      </w:r>
      <w:r w:rsidR="00517BD6" w:rsidRPr="00894655">
        <w:rPr>
          <w:bCs/>
          <w:color w:val="000000"/>
        </w:rPr>
        <w:t xml:space="preserve"> 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2.2.</w:t>
      </w:r>
      <w:r w:rsidRPr="00894655">
        <w:rPr>
          <w:bCs/>
          <w:color w:val="000000"/>
        </w:rPr>
        <w:tab/>
        <w:t>Сумма внесенного Покупателем задатка в размере ________ руб</w:t>
      </w:r>
      <w:r w:rsidR="00B55A85">
        <w:rPr>
          <w:bCs/>
          <w:color w:val="000000"/>
        </w:rPr>
        <w:t>.</w:t>
      </w:r>
      <w:r w:rsidRPr="00894655">
        <w:rPr>
          <w:bCs/>
          <w:color w:val="000000"/>
        </w:rPr>
        <w:t xml:space="preserve"> __ коп., засчитывается в счет оплаты Имущества по настоящему Договору.   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2.3.</w:t>
      </w:r>
      <w:r w:rsidRPr="00894655">
        <w:rPr>
          <w:bCs/>
          <w:color w:val="000000"/>
        </w:rPr>
        <w:tab/>
        <w:t>С учетом п. 2.2. настоящего договора Покупатель обязан уплатить сумму в размере _______ руб</w:t>
      </w:r>
      <w:r w:rsidR="00B55A85">
        <w:rPr>
          <w:bCs/>
          <w:color w:val="000000"/>
        </w:rPr>
        <w:t>.</w:t>
      </w:r>
      <w:r w:rsidRPr="00894655">
        <w:rPr>
          <w:bCs/>
          <w:color w:val="000000"/>
        </w:rPr>
        <w:t xml:space="preserve"> __ коп, представляющую собой сумму цены продажи Имущества (за вычетом суммы задатка).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2.4.</w:t>
      </w:r>
      <w:r w:rsidRPr="00894655">
        <w:rPr>
          <w:bCs/>
          <w:color w:val="000000"/>
        </w:rPr>
        <w:tab/>
        <w:t>Покупатель обязуется произвести оплату цены Имущества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настоящем Договоре.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2.5.</w:t>
      </w:r>
      <w:r w:rsidRPr="00894655">
        <w:rPr>
          <w:bCs/>
          <w:color w:val="000000"/>
        </w:rPr>
        <w:tab/>
        <w:t>Покупатель несет все расходы, связанные с государственной регистрацией перехода права собственности.</w:t>
      </w:r>
    </w:p>
    <w:p w:rsidR="00097579" w:rsidRPr="00894655" w:rsidRDefault="00517BD6" w:rsidP="00517BD6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894655">
        <w:rPr>
          <w:bCs/>
          <w:color w:val="000000"/>
        </w:rPr>
        <w:t>2.6.</w:t>
      </w:r>
      <w:r w:rsidRPr="00894655">
        <w:rPr>
          <w:bCs/>
          <w:color w:val="000000"/>
        </w:rPr>
        <w:tab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:rsidR="00517BD6" w:rsidRPr="00894655" w:rsidRDefault="00517BD6" w:rsidP="00517BD6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3. Передача имущества</w:t>
      </w:r>
    </w:p>
    <w:p w:rsidR="00517BD6" w:rsidRPr="00894655" w:rsidRDefault="00097579" w:rsidP="00517BD6">
      <w:pPr>
        <w:pStyle w:val="af7"/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 xml:space="preserve">3.1. </w:t>
      </w:r>
      <w:r w:rsidR="00517BD6" w:rsidRPr="0089465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</w:t>
      </w:r>
      <w:proofErr w:type="spellStart"/>
      <w:r w:rsidR="00517BD6" w:rsidRPr="00894655">
        <w:rPr>
          <w:bCs/>
        </w:rPr>
        <w:t>п.п</w:t>
      </w:r>
      <w:proofErr w:type="spellEnd"/>
      <w:r w:rsidR="00517BD6" w:rsidRPr="00894655">
        <w:rPr>
          <w:bCs/>
        </w:rPr>
        <w:t>. 2.</w:t>
      </w:r>
      <w:proofErr w:type="gramStart"/>
      <w:r w:rsidR="00517BD6" w:rsidRPr="00894655">
        <w:rPr>
          <w:bCs/>
        </w:rPr>
        <w:t>1.-</w:t>
      </w:r>
      <w:proofErr w:type="gramEnd"/>
      <w:r w:rsidR="00517BD6" w:rsidRPr="00894655">
        <w:rPr>
          <w:bCs/>
        </w:rPr>
        <w:t xml:space="preserve">2.3 настоящего Договора. </w:t>
      </w:r>
    </w:p>
    <w:p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  <w:color w:val="FF0000"/>
          <w:highlight w:val="white"/>
        </w:rPr>
      </w:pPr>
      <w:r w:rsidRPr="0089465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:rsidR="00517BD6" w:rsidRPr="00894655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  <w:highlight w:val="white"/>
        </w:rPr>
        <w:t>По настоящему договору Покуп</w:t>
      </w:r>
      <w:r w:rsidRPr="0089465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:rsidR="00517BD6" w:rsidRDefault="00517BD6" w:rsidP="00517BD6">
      <w:pPr>
        <w:pStyle w:val="af7"/>
        <w:numPr>
          <w:ilvl w:val="1"/>
          <w:numId w:val="5"/>
        </w:numPr>
        <w:ind w:left="0" w:firstLine="709"/>
        <w:contextualSpacing w:val="0"/>
        <w:jc w:val="both"/>
        <w:rPr>
          <w:bCs/>
        </w:rPr>
      </w:pPr>
      <w:r w:rsidRPr="0089465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:rsidR="00894655" w:rsidRDefault="00894655" w:rsidP="00894655">
      <w:pPr>
        <w:pStyle w:val="af7"/>
        <w:ind w:left="360"/>
        <w:contextualSpacing w:val="0"/>
        <w:jc w:val="both"/>
        <w:rPr>
          <w:bCs/>
        </w:rPr>
      </w:pPr>
    </w:p>
    <w:p w:rsidR="00B55A85" w:rsidRPr="00894655" w:rsidRDefault="00B55A85" w:rsidP="00894655">
      <w:pPr>
        <w:pStyle w:val="af7"/>
        <w:ind w:left="360"/>
        <w:contextualSpacing w:val="0"/>
        <w:jc w:val="both"/>
        <w:rPr>
          <w:bCs/>
        </w:rPr>
      </w:pPr>
    </w:p>
    <w:p w:rsidR="00097579" w:rsidRPr="00894655" w:rsidRDefault="00097579" w:rsidP="00517BD6">
      <w:pPr>
        <w:pStyle w:val="18"/>
        <w:ind w:left="0" w:firstLine="720"/>
        <w:rPr>
          <w:b/>
          <w:color w:val="000000"/>
          <w:sz w:val="20"/>
          <w:szCs w:val="20"/>
        </w:rPr>
      </w:pPr>
    </w:p>
    <w:p w:rsidR="00097579" w:rsidRPr="00894655" w:rsidRDefault="00097579" w:rsidP="009A7009">
      <w:pPr>
        <w:tabs>
          <w:tab w:val="left" w:pos="851"/>
        </w:tabs>
        <w:jc w:val="center"/>
      </w:pPr>
      <w:r w:rsidRPr="00894655">
        <w:rPr>
          <w:b/>
          <w:color w:val="000000"/>
        </w:rPr>
        <w:lastRenderedPageBreak/>
        <w:t>4. Права и обязанности сторон</w:t>
      </w:r>
    </w:p>
    <w:p w:rsidR="00517BD6" w:rsidRPr="00894655" w:rsidRDefault="00097579" w:rsidP="00517BD6">
      <w:pPr>
        <w:tabs>
          <w:tab w:val="left" w:pos="1134"/>
        </w:tabs>
        <w:ind w:firstLine="720"/>
        <w:jc w:val="both"/>
      </w:pPr>
      <w:r w:rsidRPr="00894655">
        <w:t>4.1.</w:t>
      </w:r>
      <w:r w:rsidR="005912B4" w:rsidRPr="00894655">
        <w:t xml:space="preserve"> </w:t>
      </w:r>
      <w:r w:rsidR="00517BD6" w:rsidRPr="00894655">
        <w:t>Продавец обязуется: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4.1.1.</w:t>
      </w:r>
      <w:r w:rsidRPr="00894655">
        <w:tab/>
        <w:t>Передать Покупателю по акту приема-передачи Имущество, являющееся предметом настоящего Договора.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4.1.2.</w:t>
      </w:r>
      <w:r w:rsidRPr="00894655">
        <w:tab/>
        <w:t>Предоставить документы, необходимые для государственной регистрации перехода права собственности на Имущество.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4.1.3.</w:t>
      </w:r>
      <w:r w:rsidRPr="00894655">
        <w:tab/>
        <w:t>Произвести все необходимые действия для государственной регистрации перехода права собственности на Имущество от Продавца к Покупателю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законодательством, а также совершать все необходимые действия для проведения такой регистрации.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4.1.4.</w:t>
      </w:r>
      <w:r w:rsidRPr="00894655">
        <w:tab/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4.1.5. До даты подписания Акта приема-передачи имущества нести риск его случайного повреждения, а также оплачивать расходы по его содержанию</w:t>
      </w:r>
      <w:r w:rsidR="00021237">
        <w:t>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4.2.</w:t>
      </w:r>
      <w:r w:rsidRPr="00894655">
        <w:tab/>
        <w:t>Продавец в праве: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4.2.1.</w:t>
      </w:r>
      <w:r w:rsidRPr="00894655">
        <w:tab/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894655">
        <w:t>п.п</w:t>
      </w:r>
      <w:proofErr w:type="spellEnd"/>
      <w:r w:rsidRPr="00894655">
        <w:t>. 2.3., 2.4. настоящего Договора без предварительного направления уведомления.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</w:t>
      </w:r>
      <w:r w:rsidRPr="00894655">
        <w:tab/>
        <w:t xml:space="preserve"> Покупатель обязуется: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4.3.1.</w:t>
      </w:r>
      <w:r w:rsidRPr="00894655">
        <w:tab/>
        <w:t>Оплатить стоимость приобретенного Имущества в полном объеме, в порядке и сроки, установленные настоящем Договором.</w:t>
      </w:r>
    </w:p>
    <w:p w:rsidR="00517BD6" w:rsidRPr="00894655" w:rsidRDefault="00517BD6" w:rsidP="00517BD6">
      <w:pPr>
        <w:tabs>
          <w:tab w:val="left" w:pos="1134"/>
        </w:tabs>
        <w:ind w:firstLine="720"/>
        <w:jc w:val="both"/>
      </w:pPr>
      <w:r w:rsidRPr="00894655">
        <w:t>4.3.2.</w:t>
      </w:r>
      <w:r w:rsidRPr="00894655">
        <w:tab/>
        <w:t>Принять Имущество в день подписания акта приема-передачи.</w:t>
      </w:r>
    </w:p>
    <w:p w:rsidR="00097579" w:rsidRDefault="00517BD6" w:rsidP="00517BD6">
      <w:pPr>
        <w:tabs>
          <w:tab w:val="left" w:pos="1134"/>
        </w:tabs>
        <w:ind w:firstLine="720"/>
        <w:jc w:val="both"/>
      </w:pPr>
      <w:r w:rsidRPr="00894655">
        <w:t>4.3.3.</w:t>
      </w:r>
      <w:r w:rsidRPr="00894655">
        <w:tab/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  <w:r w:rsidR="00894655">
        <w:t>.</w:t>
      </w:r>
    </w:p>
    <w:p w:rsidR="00894655" w:rsidRPr="00894655" w:rsidRDefault="00894655" w:rsidP="00517BD6">
      <w:pPr>
        <w:tabs>
          <w:tab w:val="left" w:pos="1134"/>
        </w:tabs>
        <w:ind w:firstLine="720"/>
        <w:jc w:val="both"/>
      </w:pPr>
    </w:p>
    <w:p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5.1.</w:t>
      </w:r>
      <w:r w:rsidRPr="00894655">
        <w:rPr>
          <w:bCs/>
          <w:sz w:val="20"/>
          <w:szCs w:val="20"/>
        </w:rPr>
        <w:tab/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5.2.</w:t>
      </w:r>
      <w:r w:rsidRPr="00894655">
        <w:rPr>
          <w:bCs/>
          <w:sz w:val="20"/>
          <w:szCs w:val="20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5.3.</w:t>
      </w:r>
      <w:r w:rsidRPr="00894655">
        <w:rPr>
          <w:bCs/>
          <w:sz w:val="20"/>
          <w:szCs w:val="20"/>
        </w:rPr>
        <w:tab/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5.4.</w:t>
      </w:r>
      <w:r w:rsidRPr="00894655">
        <w:rPr>
          <w:bCs/>
          <w:sz w:val="20"/>
          <w:szCs w:val="20"/>
        </w:rPr>
        <w:tab/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:rsidR="00097579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5.5.</w:t>
      </w:r>
      <w:r w:rsidRPr="00894655">
        <w:rPr>
          <w:bCs/>
          <w:sz w:val="20"/>
          <w:szCs w:val="20"/>
        </w:rPr>
        <w:tab/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517BD6" w:rsidRPr="00894655" w:rsidRDefault="00517BD6" w:rsidP="00517BD6">
      <w:pPr>
        <w:pStyle w:val="18"/>
        <w:ind w:left="0" w:firstLine="709"/>
        <w:rPr>
          <w:sz w:val="20"/>
          <w:szCs w:val="20"/>
        </w:rPr>
      </w:pPr>
    </w:p>
    <w:p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6. Разрешение споров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6.1.</w:t>
      </w:r>
      <w:r w:rsidRPr="00894655">
        <w:rPr>
          <w:bCs/>
          <w:sz w:val="20"/>
          <w:szCs w:val="20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6.2.</w:t>
      </w:r>
      <w:r w:rsidRPr="00894655">
        <w:rPr>
          <w:bCs/>
          <w:sz w:val="20"/>
          <w:szCs w:val="20"/>
        </w:rPr>
        <w:tab/>
        <w:t xml:space="preserve">При </w:t>
      </w:r>
      <w:proofErr w:type="spellStart"/>
      <w:r w:rsidRPr="00894655">
        <w:rPr>
          <w:bCs/>
          <w:sz w:val="20"/>
          <w:szCs w:val="20"/>
        </w:rPr>
        <w:t>неурегулировании</w:t>
      </w:r>
      <w:proofErr w:type="spellEnd"/>
      <w:r w:rsidRPr="00894655">
        <w:rPr>
          <w:bCs/>
          <w:sz w:val="20"/>
          <w:szCs w:val="20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6.3.</w:t>
      </w:r>
      <w:r w:rsidRPr="00894655">
        <w:rPr>
          <w:bCs/>
          <w:sz w:val="20"/>
          <w:szCs w:val="20"/>
        </w:rPr>
        <w:tab/>
        <w:t xml:space="preserve">В случае </w:t>
      </w:r>
      <w:proofErr w:type="spellStart"/>
      <w:r w:rsidRPr="00894655">
        <w:rPr>
          <w:bCs/>
          <w:sz w:val="20"/>
          <w:szCs w:val="20"/>
        </w:rPr>
        <w:t>неурегулирования</w:t>
      </w:r>
      <w:proofErr w:type="spellEnd"/>
      <w:r w:rsidRPr="00894655">
        <w:rPr>
          <w:bCs/>
          <w:sz w:val="20"/>
          <w:szCs w:val="20"/>
        </w:rPr>
        <w:t xml:space="preserve"> споров путем переговоров заинтересованная Сторона направляет в письменной форме претензию, подписанную уполномоченным лицом.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6.4.</w:t>
      </w:r>
      <w:r w:rsidRPr="00894655">
        <w:rPr>
          <w:bCs/>
          <w:sz w:val="20"/>
          <w:szCs w:val="20"/>
        </w:rPr>
        <w:tab/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517BD6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6.5.</w:t>
      </w:r>
      <w:r w:rsidRPr="00894655">
        <w:rPr>
          <w:bCs/>
          <w:sz w:val="20"/>
          <w:szCs w:val="20"/>
        </w:rPr>
        <w:tab/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:rsidR="005912B4" w:rsidRPr="00894655" w:rsidRDefault="00517BD6" w:rsidP="00517BD6">
      <w:pPr>
        <w:pStyle w:val="18"/>
        <w:ind w:left="0" w:firstLine="709"/>
        <w:rPr>
          <w:bCs/>
          <w:sz w:val="20"/>
          <w:szCs w:val="20"/>
        </w:rPr>
      </w:pPr>
      <w:r w:rsidRPr="00894655">
        <w:rPr>
          <w:bCs/>
          <w:sz w:val="20"/>
          <w:szCs w:val="20"/>
        </w:rPr>
        <w:t>6.6.</w:t>
      </w:r>
      <w:r w:rsidRPr="00894655">
        <w:rPr>
          <w:bCs/>
          <w:sz w:val="20"/>
          <w:szCs w:val="20"/>
        </w:rPr>
        <w:tab/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города Москвы.</w:t>
      </w:r>
    </w:p>
    <w:p w:rsidR="00517BD6" w:rsidRPr="00894655" w:rsidRDefault="00517BD6" w:rsidP="00517BD6">
      <w:pPr>
        <w:pStyle w:val="18"/>
        <w:ind w:left="0" w:firstLine="709"/>
        <w:rPr>
          <w:sz w:val="20"/>
          <w:szCs w:val="20"/>
        </w:rPr>
      </w:pPr>
    </w:p>
    <w:p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7. Изменение и прекращение действия договора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lastRenderedPageBreak/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:rsidR="009A7009" w:rsidRPr="00894655" w:rsidRDefault="009A7009" w:rsidP="005912B4">
      <w:pPr>
        <w:pStyle w:val="18"/>
        <w:ind w:left="0" w:firstLine="720"/>
        <w:rPr>
          <w:bCs/>
          <w:sz w:val="20"/>
          <w:szCs w:val="20"/>
        </w:rPr>
      </w:pPr>
    </w:p>
    <w:p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8. Срок действия договора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:rsidR="00097579" w:rsidRPr="00894655" w:rsidRDefault="00097579" w:rsidP="005912B4">
      <w:pPr>
        <w:pStyle w:val="18"/>
        <w:ind w:left="0" w:firstLine="720"/>
        <w:rPr>
          <w:bCs/>
          <w:sz w:val="20"/>
          <w:szCs w:val="20"/>
        </w:rPr>
      </w:pPr>
    </w:p>
    <w:p w:rsidR="00097579" w:rsidRPr="00894655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894655">
        <w:rPr>
          <w:b/>
          <w:bCs/>
          <w:sz w:val="20"/>
          <w:szCs w:val="20"/>
        </w:rPr>
        <w:t>9. Заключительные положения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 xml:space="preserve">9.2. Любые изменения и дополнения к настоящему договору действительны при условии, если они совершены в письменной форме и подписаны уполномоченными </w:t>
      </w:r>
      <w:proofErr w:type="gramStart"/>
      <w:r w:rsidRPr="00894655">
        <w:rPr>
          <w:bCs/>
          <w:sz w:val="20"/>
          <w:szCs w:val="20"/>
        </w:rPr>
        <w:t>на</w:t>
      </w:r>
      <w:proofErr w:type="gramEnd"/>
      <w:r w:rsidRPr="00894655">
        <w:rPr>
          <w:bCs/>
          <w:sz w:val="20"/>
          <w:szCs w:val="20"/>
        </w:rPr>
        <w:t xml:space="preserve"> то представителями сторон.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  <w:r w:rsidRPr="00894655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</w:p>
    <w:p w:rsidR="00097579" w:rsidRPr="00894655" w:rsidRDefault="00097579" w:rsidP="009A7009">
      <w:pPr>
        <w:pStyle w:val="18"/>
        <w:ind w:left="0"/>
        <w:jc w:val="center"/>
        <w:rPr>
          <w:b/>
          <w:bCs/>
          <w:sz w:val="20"/>
          <w:szCs w:val="20"/>
        </w:rPr>
      </w:pPr>
      <w:r w:rsidRPr="00894655">
        <w:rPr>
          <w:b/>
          <w:bCs/>
          <w:sz w:val="20"/>
          <w:szCs w:val="20"/>
        </w:rPr>
        <w:t>10. Адреса, банковский реквизиты и подписи сторон</w:t>
      </w:r>
    </w:p>
    <w:p w:rsidR="009A7009" w:rsidRPr="00894655" w:rsidRDefault="009A7009" w:rsidP="009A7009">
      <w:pPr>
        <w:pStyle w:val="18"/>
        <w:ind w:left="0"/>
        <w:jc w:val="center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05"/>
        <w:gridCol w:w="4500"/>
      </w:tblGrid>
      <w:tr w:rsidR="00097579" w:rsidRPr="00894655" w:rsidTr="007A5DDA">
        <w:tc>
          <w:tcPr>
            <w:tcW w:w="4905" w:type="dxa"/>
            <w:shd w:val="clear" w:color="auto" w:fill="auto"/>
          </w:tcPr>
          <w:p w:rsidR="00097579" w:rsidRPr="00894655" w:rsidRDefault="00097579" w:rsidP="005912B4">
            <w:pPr>
              <w:jc w:val="center"/>
            </w:pPr>
            <w:r w:rsidRPr="00894655">
              <w:rPr>
                <w:b/>
                <w:bCs/>
              </w:rPr>
              <w:t>Продавец</w:t>
            </w:r>
          </w:p>
        </w:tc>
        <w:tc>
          <w:tcPr>
            <w:tcW w:w="4500" w:type="dxa"/>
            <w:shd w:val="clear" w:color="auto" w:fill="auto"/>
          </w:tcPr>
          <w:p w:rsidR="00097579" w:rsidRPr="00894655" w:rsidRDefault="00097579" w:rsidP="005912B4">
            <w:pPr>
              <w:jc w:val="center"/>
            </w:pPr>
            <w:r w:rsidRPr="00894655">
              <w:rPr>
                <w:b/>
                <w:bCs/>
              </w:rPr>
              <w:t>Покупатель</w:t>
            </w:r>
          </w:p>
        </w:tc>
      </w:tr>
      <w:tr w:rsidR="00577E28" w:rsidRPr="00894655" w:rsidTr="007A5DDA">
        <w:tc>
          <w:tcPr>
            <w:tcW w:w="4905" w:type="dxa"/>
            <w:shd w:val="clear" w:color="auto" w:fill="auto"/>
          </w:tcPr>
          <w:p w:rsidR="00577E28" w:rsidRPr="00B55A85" w:rsidRDefault="00B55A85" w:rsidP="00B55A85">
            <w:pPr>
              <w:rPr>
                <w:b/>
                <w:bCs/>
              </w:rPr>
            </w:pPr>
            <w:proofErr w:type="spellStart"/>
            <w:r w:rsidRPr="007D6FC6">
              <w:rPr>
                <w:b/>
                <w:bCs/>
              </w:rPr>
              <w:t>Шиховцова</w:t>
            </w:r>
            <w:proofErr w:type="spellEnd"/>
            <w:r w:rsidRPr="007D6FC6">
              <w:rPr>
                <w:b/>
                <w:bCs/>
              </w:rPr>
              <w:t xml:space="preserve"> Ирина Валерьевна </w:t>
            </w:r>
          </w:p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77E28" w:rsidRPr="00894655" w:rsidTr="007A5DDA">
        <w:tc>
          <w:tcPr>
            <w:tcW w:w="4905" w:type="dxa"/>
            <w:shd w:val="clear" w:color="auto" w:fill="auto"/>
          </w:tcPr>
          <w:p w:rsidR="00B55A85" w:rsidRDefault="00B55A85" w:rsidP="00B55A85">
            <w:r w:rsidRPr="009361B7">
              <w:rPr>
                <w:lang w:eastAsia="ru-RU"/>
              </w:rPr>
              <w:t xml:space="preserve">Дата рождения </w:t>
            </w:r>
            <w:r w:rsidRPr="00494F73">
              <w:t>09.06.1979</w:t>
            </w:r>
          </w:p>
          <w:p w:rsidR="00B55A85" w:rsidRDefault="00B55A85" w:rsidP="00B55A85">
            <w:pPr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Место рождения: </w:t>
            </w:r>
            <w:r w:rsidRPr="007D6FC6">
              <w:rPr>
                <w:lang w:eastAsia="ru-RU"/>
              </w:rPr>
              <w:t xml:space="preserve">г. </w:t>
            </w:r>
            <w:proofErr w:type="spellStart"/>
            <w:r w:rsidRPr="007D6FC6">
              <w:rPr>
                <w:lang w:eastAsia="ru-RU"/>
              </w:rPr>
              <w:t>Лабытнанги</w:t>
            </w:r>
            <w:proofErr w:type="spellEnd"/>
            <w:r w:rsidRPr="007D6FC6">
              <w:rPr>
                <w:lang w:eastAsia="ru-RU"/>
              </w:rPr>
              <w:t xml:space="preserve">, Тюменская область </w:t>
            </w:r>
          </w:p>
          <w:p w:rsidR="00B55A85" w:rsidRPr="009361B7" w:rsidRDefault="00B55A85" w:rsidP="00B55A85">
            <w:pPr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ИНН </w:t>
            </w:r>
            <w:r w:rsidRPr="00494F73">
              <w:t>890201077362</w:t>
            </w:r>
          </w:p>
          <w:p w:rsidR="00B55A85" w:rsidRPr="009361B7" w:rsidRDefault="00B55A85" w:rsidP="00B55A85">
            <w:pPr>
              <w:jc w:val="both"/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СНИЛС </w:t>
            </w:r>
            <w:r w:rsidRPr="00494F73">
              <w:t>071-711-805 42</w:t>
            </w:r>
          </w:p>
          <w:p w:rsidR="00B55A85" w:rsidRDefault="00B55A85" w:rsidP="00B55A85">
            <w:r w:rsidRPr="009361B7">
              <w:rPr>
                <w:lang w:eastAsia="ru-RU"/>
              </w:rPr>
              <w:t>Место жительства</w:t>
            </w:r>
            <w:r>
              <w:rPr>
                <w:lang w:eastAsia="ru-RU"/>
              </w:rPr>
              <w:t>:</w:t>
            </w:r>
            <w:r w:rsidR="00021237">
              <w:rPr>
                <w:lang w:eastAsia="ru-RU"/>
              </w:rPr>
              <w:t xml:space="preserve"> </w:t>
            </w:r>
            <w:r w:rsidRPr="00494F73">
              <w:t>629404, Ямало-Ненецкий автономный округ, г</w:t>
            </w:r>
            <w:r>
              <w:t>.</w:t>
            </w:r>
            <w:r w:rsidRPr="00494F73">
              <w:t xml:space="preserve"> </w:t>
            </w:r>
            <w:proofErr w:type="spellStart"/>
            <w:r w:rsidRPr="00494F73">
              <w:t>Лабытнанги</w:t>
            </w:r>
            <w:proofErr w:type="spellEnd"/>
            <w:r w:rsidRPr="00494F73">
              <w:t>, ул</w:t>
            </w:r>
            <w:r>
              <w:t>.</w:t>
            </w:r>
            <w:r w:rsidRPr="00494F73">
              <w:t xml:space="preserve"> Леонида </w:t>
            </w:r>
            <w:proofErr w:type="spellStart"/>
            <w:r w:rsidRPr="00494F73">
              <w:t>Гиршгорна</w:t>
            </w:r>
            <w:proofErr w:type="spellEnd"/>
            <w:r w:rsidRPr="00494F73">
              <w:t>, д</w:t>
            </w:r>
            <w:r>
              <w:t>.</w:t>
            </w:r>
            <w:r w:rsidRPr="00494F73">
              <w:t xml:space="preserve"> 65, кв</w:t>
            </w:r>
            <w:r>
              <w:t>.</w:t>
            </w:r>
            <w:r w:rsidRPr="00494F73">
              <w:t xml:space="preserve"> 59</w:t>
            </w:r>
          </w:p>
          <w:p w:rsidR="00B55A85" w:rsidRPr="009361B7" w:rsidRDefault="00B55A85" w:rsidP="00B55A85">
            <w:pPr>
              <w:jc w:val="both"/>
              <w:rPr>
                <w:lang w:eastAsia="ru-RU"/>
              </w:rPr>
            </w:pPr>
            <w:r w:rsidRPr="009361B7">
              <w:rPr>
                <w:lang w:eastAsia="ru-RU"/>
              </w:rPr>
              <w:t xml:space="preserve">Реквизиты: </w:t>
            </w:r>
          </w:p>
          <w:p w:rsidR="00B55A85" w:rsidRDefault="00B55A85" w:rsidP="00B55A85">
            <w:pPr>
              <w:pStyle w:val="ad"/>
              <w:spacing w:after="0"/>
            </w:pPr>
            <w:r w:rsidRPr="00B55A85">
              <w:t xml:space="preserve">Получатель: </w:t>
            </w:r>
            <w:proofErr w:type="spellStart"/>
            <w:r w:rsidRPr="00B55A85">
              <w:t>Шиховцова</w:t>
            </w:r>
            <w:proofErr w:type="spellEnd"/>
            <w:r w:rsidRPr="00B55A85">
              <w:t xml:space="preserve"> Ирина Валерьевна</w:t>
            </w:r>
          </w:p>
          <w:p w:rsidR="00B55A85" w:rsidRDefault="00B55A85" w:rsidP="00B55A85">
            <w:pPr>
              <w:pStyle w:val="ad"/>
              <w:spacing w:after="0"/>
            </w:pPr>
            <w:r>
              <w:t xml:space="preserve">Счет: </w:t>
            </w:r>
            <w:bookmarkStart w:id="0" w:name="_GoBack"/>
            <w:r>
              <w:t>40817810250205069284</w:t>
            </w:r>
            <w:bookmarkEnd w:id="0"/>
          </w:p>
          <w:p w:rsidR="00B55A85" w:rsidRDefault="00B55A85" w:rsidP="00B55A85">
            <w:pPr>
              <w:pStyle w:val="ad"/>
              <w:spacing w:after="0"/>
            </w:pPr>
            <w:r>
              <w:t>в ФИЛИАЛ «ЦЕНТРАЛЬНЫЙ»</w:t>
            </w:r>
          </w:p>
          <w:p w:rsidR="00B55A85" w:rsidRDefault="00B55A85" w:rsidP="00B55A85">
            <w:pPr>
              <w:pStyle w:val="ad"/>
              <w:spacing w:after="0"/>
            </w:pPr>
            <w:r>
              <w:t>ПАО «СОВКОМБАНК» (БЕРДСК)</w:t>
            </w:r>
          </w:p>
          <w:p w:rsidR="00B55A85" w:rsidRDefault="00B55A85" w:rsidP="00B55A85">
            <w:pPr>
              <w:pStyle w:val="ad"/>
              <w:spacing w:after="0"/>
            </w:pPr>
            <w:r>
              <w:t xml:space="preserve">к/с 30101810150040000763, БИК 045004763, </w:t>
            </w:r>
          </w:p>
          <w:p w:rsidR="005731D4" w:rsidRPr="00894655" w:rsidRDefault="00B55A85" w:rsidP="00B55A85">
            <w:pPr>
              <w:pStyle w:val="ad"/>
              <w:spacing w:after="0"/>
              <w:rPr>
                <w:highlight w:val="yellow"/>
              </w:rPr>
            </w:pPr>
            <w:r>
              <w:t>ИНН БАНКА 4401116480, КПП БАНКА 544543001</w:t>
            </w:r>
          </w:p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894655" w:rsidTr="007A5DDA">
        <w:tc>
          <w:tcPr>
            <w:tcW w:w="4905" w:type="dxa"/>
            <w:shd w:val="clear" w:color="auto" w:fill="auto"/>
          </w:tcPr>
          <w:p w:rsidR="00577E28" w:rsidRPr="00894655" w:rsidRDefault="00577E28" w:rsidP="00BD58FE"/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894655" w:rsidTr="00577E28">
        <w:trPr>
          <w:trHeight w:val="973"/>
        </w:trPr>
        <w:tc>
          <w:tcPr>
            <w:tcW w:w="4905" w:type="dxa"/>
            <w:shd w:val="clear" w:color="auto" w:fill="auto"/>
          </w:tcPr>
          <w:p w:rsidR="00577E28" w:rsidRPr="00894655" w:rsidRDefault="005731D4" w:rsidP="00577E28">
            <w:pPr>
              <w:pStyle w:val="ad"/>
              <w:rPr>
                <w:b/>
              </w:rPr>
            </w:pPr>
            <w:r w:rsidRPr="00894655">
              <w:rPr>
                <w:b/>
              </w:rPr>
              <w:t xml:space="preserve">Финансовый управляющий </w:t>
            </w:r>
            <w:proofErr w:type="spellStart"/>
            <w:r w:rsidR="00021237">
              <w:rPr>
                <w:b/>
              </w:rPr>
              <w:t>Шиховцовой</w:t>
            </w:r>
            <w:proofErr w:type="spellEnd"/>
            <w:r w:rsidR="00021237">
              <w:rPr>
                <w:b/>
              </w:rPr>
              <w:t xml:space="preserve"> И.В</w:t>
            </w:r>
            <w:r w:rsidRPr="00894655">
              <w:rPr>
                <w:b/>
              </w:rPr>
              <w:t>.</w:t>
            </w:r>
          </w:p>
          <w:p w:rsidR="00C52EC4" w:rsidRPr="00894655" w:rsidRDefault="00C52EC4" w:rsidP="00577E28">
            <w:pPr>
              <w:pStyle w:val="ad"/>
              <w:rPr>
                <w:b/>
              </w:rPr>
            </w:pPr>
          </w:p>
          <w:p w:rsidR="00577E28" w:rsidRPr="00894655" w:rsidRDefault="00577E28" w:rsidP="00021237">
            <w:pPr>
              <w:pStyle w:val="ad"/>
              <w:rPr>
                <w:b/>
              </w:rPr>
            </w:pPr>
            <w:r w:rsidRPr="00894655">
              <w:rPr>
                <w:b/>
              </w:rPr>
              <w:t>______________________________</w:t>
            </w:r>
            <w:r w:rsidR="00C52EC4" w:rsidRPr="00894655">
              <w:rPr>
                <w:b/>
              </w:rPr>
              <w:t xml:space="preserve"> </w:t>
            </w:r>
            <w:proofErr w:type="spellStart"/>
            <w:r w:rsidR="00021237">
              <w:rPr>
                <w:b/>
              </w:rPr>
              <w:t>Волокитин</w:t>
            </w:r>
            <w:proofErr w:type="spellEnd"/>
            <w:r w:rsidR="00021237">
              <w:rPr>
                <w:b/>
              </w:rPr>
              <w:t xml:space="preserve"> И.А.</w:t>
            </w:r>
          </w:p>
        </w:tc>
        <w:tc>
          <w:tcPr>
            <w:tcW w:w="4500" w:type="dxa"/>
            <w:shd w:val="clear" w:color="auto" w:fill="auto"/>
          </w:tcPr>
          <w:p w:rsidR="00577E28" w:rsidRPr="00894655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:rsidR="00097579" w:rsidRPr="00894655" w:rsidRDefault="00097579" w:rsidP="005912B4">
      <w:pPr>
        <w:ind w:firstLine="720"/>
        <w:jc w:val="center"/>
        <w:rPr>
          <w:b/>
          <w:bCs/>
        </w:rPr>
      </w:pPr>
    </w:p>
    <w:p w:rsidR="00097579" w:rsidRPr="00894655" w:rsidRDefault="00097579" w:rsidP="005912B4">
      <w:pPr>
        <w:pStyle w:val="18"/>
        <w:ind w:left="0" w:firstLine="720"/>
        <w:rPr>
          <w:sz w:val="20"/>
          <w:szCs w:val="20"/>
        </w:rPr>
      </w:pPr>
    </w:p>
    <w:sectPr w:rsidR="00097579" w:rsidRPr="00894655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A3" w:rsidRDefault="002904A3">
      <w:r>
        <w:separator/>
      </w:r>
    </w:p>
  </w:endnote>
  <w:endnote w:type="continuationSeparator" w:id="0">
    <w:p w:rsidR="002904A3" w:rsidRDefault="0029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3"/>
    </w:pPr>
  </w:p>
  <w:p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A3" w:rsidRDefault="002904A3">
      <w:r>
        <w:separator/>
      </w:r>
    </w:p>
  </w:footnote>
  <w:footnote w:type="continuationSeparator" w:id="0">
    <w:p w:rsidR="002904A3" w:rsidRDefault="0029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2"/>
      <w:jc w:val="right"/>
    </w:pPr>
    <w:r>
      <w:t>ПРОЕКТ</w:t>
    </w:r>
  </w:p>
  <w:p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D1566"/>
    <w:multiLevelType w:val="multilevel"/>
    <w:tmpl w:val="4DA07A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4" w15:restartNumberingAfterBreak="0">
    <w:nsid w:val="212E2845"/>
    <w:multiLevelType w:val="multilevel"/>
    <w:tmpl w:val="4C605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B4"/>
    <w:rsid w:val="00021237"/>
    <w:rsid w:val="00031A4E"/>
    <w:rsid w:val="00097579"/>
    <w:rsid w:val="00121DCE"/>
    <w:rsid w:val="00157639"/>
    <w:rsid w:val="001953FA"/>
    <w:rsid w:val="002904A3"/>
    <w:rsid w:val="002C509A"/>
    <w:rsid w:val="002E361A"/>
    <w:rsid w:val="00472528"/>
    <w:rsid w:val="00496398"/>
    <w:rsid w:val="00517BD6"/>
    <w:rsid w:val="00547ED7"/>
    <w:rsid w:val="005731D4"/>
    <w:rsid w:val="00577E28"/>
    <w:rsid w:val="005912B4"/>
    <w:rsid w:val="005B3022"/>
    <w:rsid w:val="005C0A54"/>
    <w:rsid w:val="005F448F"/>
    <w:rsid w:val="006B06D1"/>
    <w:rsid w:val="007515B4"/>
    <w:rsid w:val="007A5DDA"/>
    <w:rsid w:val="00871787"/>
    <w:rsid w:val="00894655"/>
    <w:rsid w:val="008A08F2"/>
    <w:rsid w:val="009A7009"/>
    <w:rsid w:val="00A67872"/>
    <w:rsid w:val="00B31744"/>
    <w:rsid w:val="00B55A85"/>
    <w:rsid w:val="00B87E06"/>
    <w:rsid w:val="00BD58FE"/>
    <w:rsid w:val="00C52EC4"/>
    <w:rsid w:val="00D17847"/>
    <w:rsid w:val="00E74D10"/>
    <w:rsid w:val="00F1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29CEC07-F946-4EFE-B2E5-EF3BBD0B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aliases w:val="СПИСОК,List Paragraph2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f8"/>
    <w:uiPriority w:val="34"/>
    <w:qFormat/>
    <w:pPr>
      <w:ind w:left="720"/>
      <w:contextualSpacing/>
    </w:pPr>
  </w:style>
  <w:style w:type="paragraph" w:styleId="af9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a">
    <w:name w:val="annotation subject"/>
    <w:basedOn w:val="17"/>
    <w:next w:val="17"/>
    <w:rPr>
      <w:b/>
      <w:bCs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  <w:style w:type="character" w:customStyle="1" w:styleId="af8">
    <w:name w:val="Абзац списка Знак"/>
    <w:aliases w:val="СПИСОК Знак,List Paragraph2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,ПАРАГРАФ Знак"/>
    <w:link w:val="af7"/>
    <w:uiPriority w:val="34"/>
    <w:rsid w:val="00517BD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DMITRII_EDUARDOVICH</dc:creator>
  <cp:keywords/>
  <cp:lastModifiedBy>DMITRII_EDUARDOVICH</cp:lastModifiedBy>
  <cp:revision>2</cp:revision>
  <cp:lastPrinted>1995-11-21T14:41:00Z</cp:lastPrinted>
  <dcterms:created xsi:type="dcterms:W3CDTF">2025-12-02T12:29:00Z</dcterms:created>
  <dcterms:modified xsi:type="dcterms:W3CDTF">2025-12-02T12:29:00Z</dcterms:modified>
</cp:coreProperties>
</file>